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353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18810086230002108193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</w:t>
      </w:r>
      <w:r>
        <w:rPr>
          <w:rFonts w:ascii="Times New Roman" w:eastAsia="Times New Roman" w:hAnsi="Times New Roman" w:cs="Times New Roman"/>
        </w:rPr>
        <w:t xml:space="preserve">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18810086230002108193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18810086230002108193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671235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18810086230002108193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>признание вины в совершенном правонарушении, наличие на иждивении малолетних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0412365400725003532520153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